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F48459" w14:textId="77777777" w:rsidR="00AE4244" w:rsidRPr="005467F3" w:rsidRDefault="00AE4244" w:rsidP="005467F3">
      <w:pPr>
        <w:spacing w:line="480" w:lineRule="auto"/>
        <w:ind w:firstLine="720"/>
        <w:rPr>
          <w:rFonts w:ascii="Times New Roman" w:hAnsi="Times New Roman" w:cs="Times New Roman"/>
          <w:sz w:val="24"/>
          <w:szCs w:val="24"/>
          <w:lang w:val="en-US"/>
        </w:rPr>
      </w:pPr>
    </w:p>
    <w:p w14:paraId="4205A72F" w14:textId="77777777" w:rsidR="00B84E4C" w:rsidRPr="005467F3" w:rsidRDefault="00B84E4C" w:rsidP="005467F3">
      <w:pPr>
        <w:spacing w:line="480" w:lineRule="auto"/>
        <w:ind w:firstLine="720"/>
        <w:rPr>
          <w:rFonts w:ascii="Times New Roman" w:hAnsi="Times New Roman" w:cs="Times New Roman"/>
          <w:sz w:val="24"/>
          <w:szCs w:val="24"/>
          <w:lang w:val="en-US"/>
        </w:rPr>
      </w:pPr>
    </w:p>
    <w:p w14:paraId="6DEBA0D8" w14:textId="77777777" w:rsidR="00B84E4C" w:rsidRPr="005467F3" w:rsidRDefault="00B84E4C" w:rsidP="005467F3">
      <w:pPr>
        <w:spacing w:line="480" w:lineRule="auto"/>
        <w:ind w:firstLine="720"/>
        <w:rPr>
          <w:rFonts w:ascii="Times New Roman" w:hAnsi="Times New Roman" w:cs="Times New Roman"/>
          <w:sz w:val="24"/>
          <w:szCs w:val="24"/>
          <w:lang w:val="en-US"/>
        </w:rPr>
      </w:pPr>
    </w:p>
    <w:p w14:paraId="03867875" w14:textId="77777777" w:rsidR="00B84E4C" w:rsidRPr="005467F3" w:rsidRDefault="00B84E4C" w:rsidP="005467F3">
      <w:pPr>
        <w:spacing w:line="480" w:lineRule="auto"/>
        <w:ind w:firstLine="720"/>
        <w:rPr>
          <w:rFonts w:ascii="Times New Roman" w:hAnsi="Times New Roman" w:cs="Times New Roman"/>
          <w:sz w:val="24"/>
          <w:szCs w:val="24"/>
          <w:lang w:val="en-US"/>
        </w:rPr>
      </w:pPr>
    </w:p>
    <w:p w14:paraId="58C7C8E4" w14:textId="77777777" w:rsidR="00B84E4C" w:rsidRPr="005467F3" w:rsidRDefault="00B84E4C" w:rsidP="005467F3">
      <w:pPr>
        <w:spacing w:line="480" w:lineRule="auto"/>
        <w:ind w:firstLine="720"/>
        <w:rPr>
          <w:rFonts w:ascii="Times New Roman" w:hAnsi="Times New Roman" w:cs="Times New Roman"/>
          <w:sz w:val="24"/>
          <w:szCs w:val="24"/>
          <w:lang w:val="en-US"/>
        </w:rPr>
      </w:pPr>
    </w:p>
    <w:p w14:paraId="537C62D5" w14:textId="72ABEF38" w:rsidR="00AE4244" w:rsidRPr="005467F3" w:rsidRDefault="00D74B89" w:rsidP="005467F3">
      <w:pPr>
        <w:spacing w:line="480" w:lineRule="auto"/>
        <w:ind w:firstLine="720"/>
        <w:jc w:val="center"/>
        <w:rPr>
          <w:rFonts w:ascii="Times New Roman" w:hAnsi="Times New Roman" w:cs="Times New Roman"/>
          <w:sz w:val="24"/>
          <w:szCs w:val="24"/>
          <w:lang w:val="en-US"/>
        </w:rPr>
      </w:pPr>
      <w:r w:rsidRPr="005467F3">
        <w:rPr>
          <w:rFonts w:ascii="Times New Roman" w:hAnsi="Times New Roman" w:cs="Times New Roman"/>
          <w:sz w:val="24"/>
          <w:szCs w:val="24"/>
          <w:lang w:val="en-US"/>
        </w:rPr>
        <w:t xml:space="preserve">The Problems Affecting the </w:t>
      </w:r>
      <w:r w:rsidR="0058434C">
        <w:rPr>
          <w:rFonts w:ascii="Times New Roman" w:hAnsi="Times New Roman" w:cs="Times New Roman"/>
          <w:sz w:val="24"/>
          <w:szCs w:val="24"/>
          <w:lang w:val="en-US"/>
        </w:rPr>
        <w:t xml:space="preserve">Gas and </w:t>
      </w:r>
      <w:r w:rsidRPr="005467F3">
        <w:rPr>
          <w:rFonts w:ascii="Times New Roman" w:hAnsi="Times New Roman" w:cs="Times New Roman"/>
          <w:sz w:val="24"/>
          <w:szCs w:val="24"/>
          <w:lang w:val="en-US"/>
        </w:rPr>
        <w:t xml:space="preserve">Oil Industry </w:t>
      </w:r>
      <w:r w:rsidRPr="005467F3">
        <w:rPr>
          <w:rFonts w:ascii="Times New Roman" w:hAnsi="Times New Roman" w:cs="Times New Roman"/>
          <w:sz w:val="24"/>
          <w:szCs w:val="24"/>
          <w:lang w:val="en-US"/>
        </w:rPr>
        <w:tab/>
      </w:r>
    </w:p>
    <w:p w14:paraId="60A1EBBE" w14:textId="0603F872" w:rsidR="00F113AE" w:rsidRPr="005467F3" w:rsidRDefault="00D74B89" w:rsidP="005467F3">
      <w:pPr>
        <w:spacing w:line="480" w:lineRule="auto"/>
        <w:ind w:firstLine="720"/>
        <w:jc w:val="center"/>
        <w:rPr>
          <w:rFonts w:ascii="Times New Roman" w:hAnsi="Times New Roman" w:cs="Times New Roman"/>
          <w:sz w:val="24"/>
          <w:szCs w:val="24"/>
          <w:lang w:val="en-US"/>
        </w:rPr>
      </w:pPr>
      <w:r w:rsidRPr="005467F3">
        <w:rPr>
          <w:rFonts w:ascii="Times New Roman" w:hAnsi="Times New Roman" w:cs="Times New Roman"/>
          <w:sz w:val="24"/>
          <w:szCs w:val="24"/>
          <w:lang w:val="en-US"/>
        </w:rPr>
        <w:t xml:space="preserve">Student’s Name </w:t>
      </w:r>
    </w:p>
    <w:p w14:paraId="615EF3EB" w14:textId="35202CA9" w:rsidR="00F113AE" w:rsidRPr="005467F3" w:rsidRDefault="00D74B89" w:rsidP="005467F3">
      <w:pPr>
        <w:spacing w:line="480" w:lineRule="auto"/>
        <w:ind w:firstLine="720"/>
        <w:jc w:val="center"/>
        <w:rPr>
          <w:rFonts w:ascii="Times New Roman" w:hAnsi="Times New Roman" w:cs="Times New Roman"/>
          <w:sz w:val="24"/>
          <w:szCs w:val="24"/>
          <w:lang w:val="en-US"/>
        </w:rPr>
      </w:pPr>
      <w:r w:rsidRPr="005467F3">
        <w:rPr>
          <w:rFonts w:ascii="Times New Roman" w:hAnsi="Times New Roman" w:cs="Times New Roman"/>
          <w:sz w:val="24"/>
          <w:szCs w:val="24"/>
          <w:lang w:val="en-US"/>
        </w:rPr>
        <w:t xml:space="preserve">Instructor’s Name </w:t>
      </w:r>
    </w:p>
    <w:p w14:paraId="2E5E13A8" w14:textId="7EC08978" w:rsidR="00F113AE" w:rsidRPr="005467F3" w:rsidRDefault="00D74B89" w:rsidP="005467F3">
      <w:pPr>
        <w:spacing w:line="480" w:lineRule="auto"/>
        <w:ind w:firstLine="720"/>
        <w:jc w:val="center"/>
        <w:rPr>
          <w:rFonts w:ascii="Times New Roman" w:hAnsi="Times New Roman" w:cs="Times New Roman"/>
          <w:sz w:val="24"/>
          <w:szCs w:val="24"/>
          <w:lang w:val="en-US"/>
        </w:rPr>
      </w:pPr>
      <w:r w:rsidRPr="005467F3">
        <w:rPr>
          <w:rFonts w:ascii="Times New Roman" w:hAnsi="Times New Roman" w:cs="Times New Roman"/>
          <w:sz w:val="24"/>
          <w:szCs w:val="24"/>
          <w:lang w:val="en-US"/>
        </w:rPr>
        <w:t xml:space="preserve">Date </w:t>
      </w:r>
    </w:p>
    <w:p w14:paraId="1D99E487" w14:textId="77777777" w:rsidR="00AE4244" w:rsidRPr="005467F3" w:rsidRDefault="00AE4244" w:rsidP="005467F3">
      <w:pPr>
        <w:spacing w:line="480" w:lineRule="auto"/>
        <w:ind w:firstLine="720"/>
        <w:rPr>
          <w:rFonts w:ascii="Times New Roman" w:hAnsi="Times New Roman" w:cs="Times New Roman"/>
          <w:sz w:val="24"/>
          <w:szCs w:val="24"/>
          <w:lang w:val="en-US"/>
        </w:rPr>
      </w:pPr>
    </w:p>
    <w:p w14:paraId="53BAF5A6" w14:textId="77777777" w:rsidR="00AE4244" w:rsidRPr="005467F3" w:rsidRDefault="00AE4244" w:rsidP="005467F3">
      <w:pPr>
        <w:spacing w:line="480" w:lineRule="auto"/>
        <w:ind w:firstLine="720"/>
        <w:rPr>
          <w:rFonts w:ascii="Times New Roman" w:hAnsi="Times New Roman" w:cs="Times New Roman"/>
          <w:sz w:val="24"/>
          <w:szCs w:val="24"/>
          <w:lang w:val="en-US"/>
        </w:rPr>
      </w:pPr>
    </w:p>
    <w:p w14:paraId="167F31B5" w14:textId="77777777" w:rsidR="00F113AE" w:rsidRPr="005467F3" w:rsidRDefault="00F113AE" w:rsidP="005467F3">
      <w:pPr>
        <w:spacing w:line="480" w:lineRule="auto"/>
        <w:rPr>
          <w:rFonts w:ascii="Times New Roman" w:hAnsi="Times New Roman" w:cs="Times New Roman"/>
          <w:sz w:val="24"/>
          <w:szCs w:val="24"/>
          <w:lang w:val="en-US"/>
        </w:rPr>
      </w:pPr>
    </w:p>
    <w:p w14:paraId="4373197E" w14:textId="77777777" w:rsidR="00B84E4C" w:rsidRPr="005467F3" w:rsidRDefault="00D74B89" w:rsidP="005467F3">
      <w:pPr>
        <w:spacing w:line="480" w:lineRule="auto"/>
        <w:rPr>
          <w:rFonts w:ascii="Times New Roman" w:hAnsi="Times New Roman" w:cs="Times New Roman"/>
          <w:sz w:val="24"/>
          <w:szCs w:val="24"/>
          <w:lang w:val="en-US"/>
        </w:rPr>
      </w:pPr>
      <w:r w:rsidRPr="005467F3">
        <w:rPr>
          <w:rFonts w:ascii="Times New Roman" w:hAnsi="Times New Roman" w:cs="Times New Roman"/>
          <w:sz w:val="24"/>
          <w:szCs w:val="24"/>
          <w:lang w:val="en-US"/>
        </w:rPr>
        <w:br w:type="page"/>
      </w:r>
    </w:p>
    <w:p w14:paraId="07BD8DB7" w14:textId="3BCB21CB" w:rsidR="005467F3" w:rsidRDefault="00D74B89" w:rsidP="005467F3">
      <w:pPr>
        <w:spacing w:line="480" w:lineRule="auto"/>
        <w:jc w:val="center"/>
        <w:rPr>
          <w:rFonts w:ascii="Times New Roman" w:hAnsi="Times New Roman" w:cs="Times New Roman"/>
          <w:sz w:val="24"/>
          <w:szCs w:val="24"/>
          <w:lang w:val="en-US"/>
        </w:rPr>
      </w:pPr>
      <w:r w:rsidRPr="005467F3">
        <w:rPr>
          <w:rFonts w:ascii="Times New Roman" w:hAnsi="Times New Roman" w:cs="Times New Roman"/>
          <w:sz w:val="24"/>
          <w:szCs w:val="24"/>
          <w:lang w:val="en-US"/>
        </w:rPr>
        <w:lastRenderedPageBreak/>
        <w:t xml:space="preserve">The Problems Affecting the </w:t>
      </w:r>
      <w:r w:rsidR="0058434C">
        <w:rPr>
          <w:rFonts w:ascii="Times New Roman" w:hAnsi="Times New Roman" w:cs="Times New Roman"/>
          <w:sz w:val="24"/>
          <w:szCs w:val="24"/>
          <w:lang w:val="en-US"/>
        </w:rPr>
        <w:t xml:space="preserve">Gas and </w:t>
      </w:r>
      <w:r w:rsidRPr="005467F3">
        <w:rPr>
          <w:rFonts w:ascii="Times New Roman" w:hAnsi="Times New Roman" w:cs="Times New Roman"/>
          <w:sz w:val="24"/>
          <w:szCs w:val="24"/>
          <w:lang w:val="en-US"/>
        </w:rPr>
        <w:t xml:space="preserve">Oil </w:t>
      </w:r>
      <w:bookmarkStart w:id="0" w:name="_GoBack"/>
      <w:bookmarkEnd w:id="0"/>
      <w:r w:rsidRPr="005467F3">
        <w:rPr>
          <w:rFonts w:ascii="Times New Roman" w:hAnsi="Times New Roman" w:cs="Times New Roman"/>
          <w:sz w:val="24"/>
          <w:szCs w:val="24"/>
          <w:lang w:val="en-US"/>
        </w:rPr>
        <w:t>Indust</w:t>
      </w:r>
      <w:r w:rsidR="005467F3">
        <w:rPr>
          <w:rFonts w:ascii="Times New Roman" w:hAnsi="Times New Roman" w:cs="Times New Roman"/>
          <w:sz w:val="24"/>
          <w:szCs w:val="24"/>
          <w:lang w:val="en-US"/>
        </w:rPr>
        <w:t>ry</w:t>
      </w:r>
    </w:p>
    <w:p w14:paraId="63CBBC10" w14:textId="35964024" w:rsidR="005467F3" w:rsidRPr="005467F3" w:rsidRDefault="005467F3" w:rsidP="005467F3">
      <w:pPr>
        <w:spacing w:line="480" w:lineRule="auto"/>
        <w:ind w:firstLine="720"/>
        <w:rPr>
          <w:rFonts w:ascii="Times New Roman" w:hAnsi="Times New Roman" w:cs="Times New Roman"/>
          <w:sz w:val="24"/>
          <w:szCs w:val="24"/>
          <w:lang w:val="en-US"/>
        </w:rPr>
      </w:pPr>
      <w:r w:rsidRPr="005467F3">
        <w:rPr>
          <w:rFonts w:ascii="Times New Roman" w:hAnsi="Times New Roman" w:cs="Times New Roman"/>
          <w:sz w:val="24"/>
          <w:szCs w:val="24"/>
          <w:lang w:val="en-US"/>
        </w:rPr>
        <w:t xml:space="preserve">The oil and gas industry is among the most crucial, complex, and the largest worldwide industry. It is a lifeblood industry to the lives of all human beings across various dynamics of life including electricity fuels, heating, asphalt, propane, and more importantly transportation services. According to </w:t>
      </w:r>
      <w:proofErr w:type="spellStart"/>
      <w:r w:rsidRPr="005467F3">
        <w:rPr>
          <w:rFonts w:ascii="Times New Roman" w:hAnsi="Times New Roman" w:cs="Times New Roman"/>
          <w:sz w:val="24"/>
          <w:szCs w:val="24"/>
          <w:lang w:val="en-US"/>
        </w:rPr>
        <w:t>Inkpen</w:t>
      </w:r>
      <w:proofErr w:type="spellEnd"/>
      <w:r w:rsidRPr="005467F3">
        <w:rPr>
          <w:rFonts w:ascii="Times New Roman" w:hAnsi="Times New Roman" w:cs="Times New Roman"/>
          <w:sz w:val="24"/>
          <w:szCs w:val="24"/>
          <w:lang w:val="en-US"/>
        </w:rPr>
        <w:t xml:space="preserve"> (2019), the gas and oil industry has a significant influence on international wrangles, national elections, security, and geopolitics. The industry sometimes faces adverse problems that significantly affect its operation globally. In this case study, the problem of unconventional </w:t>
      </w:r>
      <w:r w:rsidR="002D6209">
        <w:rPr>
          <w:rFonts w:ascii="Times New Roman" w:hAnsi="Times New Roman" w:cs="Times New Roman"/>
          <w:sz w:val="24"/>
          <w:szCs w:val="24"/>
          <w:lang w:val="en-US"/>
        </w:rPr>
        <w:t xml:space="preserve">gas and </w:t>
      </w:r>
      <w:r w:rsidRPr="005467F3">
        <w:rPr>
          <w:rFonts w:ascii="Times New Roman" w:hAnsi="Times New Roman" w:cs="Times New Roman"/>
          <w:sz w:val="24"/>
          <w:szCs w:val="24"/>
          <w:lang w:val="en-US"/>
        </w:rPr>
        <w:t>oil can be identified as to be greatly impacting the industry functions. Increase in the production of unconventional oil and gas has adversely impacted the supply of energy to the world. Unconventional gas constitutes components such as tight gas, shale gas, and coal bed methane. In other terms, unconventional gas refers to a gas that is locked within the earth’s impermeable hard rocks. The production of this gas will comprise most of the natural gas that will be produced in the coming few decades. The growth in production of unconventional oil as well is also expected to grow significantly.</w:t>
      </w:r>
    </w:p>
    <w:p w14:paraId="19FAA6DA" w14:textId="73821EFF" w:rsidR="005467F3" w:rsidRPr="005467F3" w:rsidRDefault="005467F3" w:rsidP="005467F3">
      <w:pPr>
        <w:spacing w:line="480" w:lineRule="auto"/>
        <w:rPr>
          <w:rFonts w:ascii="Times New Roman" w:hAnsi="Times New Roman" w:cs="Times New Roman"/>
          <w:sz w:val="24"/>
          <w:szCs w:val="24"/>
          <w:lang w:val="en-US"/>
        </w:rPr>
      </w:pPr>
      <w:r w:rsidRPr="005467F3">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sidRPr="005467F3">
        <w:rPr>
          <w:rFonts w:ascii="Times New Roman" w:hAnsi="Times New Roman" w:cs="Times New Roman"/>
          <w:sz w:val="24"/>
          <w:szCs w:val="24"/>
          <w:lang w:val="en-US"/>
        </w:rPr>
        <w:t xml:space="preserve">The extraction of unconventional resources largely depends on the use of advanced technologies such as horizontal drilling and hydraulic fracturing. The method of hydraulic fracturing has led to spills, management issues, and disposal problems that have risen a lot of environmental concerns this method of extraction. According to </w:t>
      </w:r>
      <w:proofErr w:type="spellStart"/>
      <w:r w:rsidRPr="005467F3">
        <w:rPr>
          <w:rFonts w:ascii="Times New Roman" w:hAnsi="Times New Roman" w:cs="Times New Roman"/>
          <w:sz w:val="24"/>
          <w:szCs w:val="24"/>
          <w:lang w:val="en-US"/>
        </w:rPr>
        <w:t>Kondash</w:t>
      </w:r>
      <w:proofErr w:type="spellEnd"/>
      <w:r w:rsidRPr="005467F3">
        <w:rPr>
          <w:rFonts w:ascii="Times New Roman" w:hAnsi="Times New Roman" w:cs="Times New Roman"/>
          <w:sz w:val="24"/>
          <w:szCs w:val="24"/>
          <w:lang w:val="en-US"/>
        </w:rPr>
        <w:t xml:space="preserve"> et al. (2017)</w:t>
      </w:r>
      <w:r w:rsidR="007F7B3B">
        <w:rPr>
          <w:rFonts w:ascii="Times New Roman" w:hAnsi="Times New Roman" w:cs="Times New Roman"/>
          <w:sz w:val="24"/>
          <w:szCs w:val="24"/>
          <w:lang w:val="en-US"/>
        </w:rPr>
        <w:t>,</w:t>
      </w:r>
      <w:r w:rsidRPr="005467F3">
        <w:rPr>
          <w:rFonts w:ascii="Times New Roman" w:hAnsi="Times New Roman" w:cs="Times New Roman"/>
          <w:sz w:val="24"/>
          <w:szCs w:val="24"/>
          <w:lang w:val="en-US"/>
        </w:rPr>
        <w:t xml:space="preserve"> over the past decade, the most prevalent disposal mechanism in the United States has been associated with injection of flowback and produced water into the wells of class 2 brine disposals. As a result, the practices have been reported to trigger small scale earthquakes. Additionally, the hydraulic fracturing method has also been linked to the pollution of surface water. These </w:t>
      </w:r>
      <w:r w:rsidRPr="005467F3">
        <w:rPr>
          <w:rFonts w:ascii="Times New Roman" w:hAnsi="Times New Roman" w:cs="Times New Roman"/>
          <w:sz w:val="24"/>
          <w:szCs w:val="24"/>
          <w:lang w:val="en-US"/>
        </w:rPr>
        <w:lastRenderedPageBreak/>
        <w:t xml:space="preserve">environmental concerns have greatly impacted the operation of the oil and gas industry which relies upon the unconventional wells for extraction of gas and oil. </w:t>
      </w:r>
    </w:p>
    <w:p w14:paraId="3FDFC865" w14:textId="63E365A4" w:rsidR="005467F3" w:rsidRPr="005467F3" w:rsidRDefault="005467F3" w:rsidP="005467F3">
      <w:pPr>
        <w:spacing w:line="480" w:lineRule="auto"/>
        <w:ind w:firstLine="720"/>
        <w:rPr>
          <w:rFonts w:ascii="Times New Roman" w:hAnsi="Times New Roman" w:cs="Times New Roman"/>
          <w:sz w:val="24"/>
          <w:szCs w:val="24"/>
          <w:lang w:val="en-US"/>
        </w:rPr>
      </w:pPr>
      <w:r w:rsidRPr="005467F3">
        <w:rPr>
          <w:rFonts w:ascii="Times New Roman" w:hAnsi="Times New Roman" w:cs="Times New Roman"/>
          <w:sz w:val="24"/>
          <w:szCs w:val="24"/>
          <w:lang w:val="en-US"/>
        </w:rPr>
        <w:t xml:space="preserve">The best structural dimension that can be deployed in the extraction of unconventional </w:t>
      </w:r>
      <w:r w:rsidR="002D6209">
        <w:rPr>
          <w:rFonts w:ascii="Times New Roman" w:hAnsi="Times New Roman" w:cs="Times New Roman"/>
          <w:sz w:val="24"/>
          <w:szCs w:val="24"/>
          <w:lang w:val="en-US"/>
        </w:rPr>
        <w:t xml:space="preserve">gas and </w:t>
      </w:r>
      <w:r w:rsidRPr="005467F3">
        <w:rPr>
          <w:rFonts w:ascii="Times New Roman" w:hAnsi="Times New Roman" w:cs="Times New Roman"/>
          <w:sz w:val="24"/>
          <w:szCs w:val="24"/>
          <w:lang w:val="en-US"/>
        </w:rPr>
        <w:t xml:space="preserve">oil include innovation of horizontal drilling. Contrary to </w:t>
      </w:r>
      <w:r w:rsidR="002D6209">
        <w:rPr>
          <w:rFonts w:ascii="Times New Roman" w:hAnsi="Times New Roman" w:cs="Times New Roman"/>
          <w:sz w:val="24"/>
          <w:szCs w:val="24"/>
          <w:lang w:val="en-US"/>
        </w:rPr>
        <w:t xml:space="preserve">directional or </w:t>
      </w:r>
      <w:r w:rsidRPr="005467F3">
        <w:rPr>
          <w:rFonts w:ascii="Times New Roman" w:hAnsi="Times New Roman" w:cs="Times New Roman"/>
          <w:sz w:val="24"/>
          <w:szCs w:val="24"/>
          <w:lang w:val="en-US"/>
        </w:rPr>
        <w:t>vertical drilling, horizontal drilling is effective</w:t>
      </w:r>
      <w:r w:rsidR="002D6209">
        <w:rPr>
          <w:rFonts w:ascii="Times New Roman" w:hAnsi="Times New Roman" w:cs="Times New Roman"/>
          <w:sz w:val="24"/>
          <w:szCs w:val="24"/>
          <w:lang w:val="en-US"/>
        </w:rPr>
        <w:t xml:space="preserve"> as it gives a user space to achieve</w:t>
      </w:r>
      <w:r w:rsidRPr="005467F3">
        <w:rPr>
          <w:rFonts w:ascii="Times New Roman" w:hAnsi="Times New Roman" w:cs="Times New Roman"/>
          <w:sz w:val="24"/>
          <w:szCs w:val="24"/>
          <w:lang w:val="en-US"/>
        </w:rPr>
        <w:t xml:space="preserve"> hydrocarbon formation through a lateral stretch of several meters away. The method of horizontal drilling is beneficial as it ensures high resource recovery (</w:t>
      </w:r>
      <w:proofErr w:type="spellStart"/>
      <w:r w:rsidRPr="005467F3">
        <w:rPr>
          <w:rFonts w:ascii="Times New Roman" w:hAnsi="Times New Roman" w:cs="Times New Roman"/>
          <w:sz w:val="24"/>
          <w:szCs w:val="24"/>
          <w:lang w:val="en-US"/>
        </w:rPr>
        <w:t>Squillace</w:t>
      </w:r>
      <w:proofErr w:type="spellEnd"/>
      <w:r w:rsidR="007F7B3B">
        <w:rPr>
          <w:rFonts w:ascii="Times New Roman" w:hAnsi="Times New Roman" w:cs="Times New Roman"/>
          <w:sz w:val="24"/>
          <w:szCs w:val="24"/>
          <w:lang w:val="en-US"/>
        </w:rPr>
        <w:t>,</w:t>
      </w:r>
      <w:r w:rsidRPr="005467F3">
        <w:rPr>
          <w:rFonts w:ascii="Times New Roman" w:hAnsi="Times New Roman" w:cs="Times New Roman"/>
          <w:sz w:val="24"/>
          <w:szCs w:val="24"/>
          <w:lang w:val="en-US"/>
        </w:rPr>
        <w:t xml:space="preserve"> 2016). Given the fact that unconventional oil formations are evenly distributed over a huge geographical area, a horizontally designed well can allow developers to reinstate hydrocarbons using multiple horizontal lines. Consequentially, the method becomes more economical as it saves and can exploit a wide geographical area. </w:t>
      </w:r>
    </w:p>
    <w:p w14:paraId="0717A44F" w14:textId="23E9FB2B" w:rsidR="005467F3" w:rsidRPr="005467F3" w:rsidRDefault="005467F3" w:rsidP="005467F3">
      <w:pPr>
        <w:spacing w:line="480" w:lineRule="auto"/>
        <w:ind w:firstLine="720"/>
        <w:rPr>
          <w:rFonts w:ascii="Times New Roman" w:hAnsi="Times New Roman" w:cs="Times New Roman"/>
          <w:sz w:val="24"/>
          <w:szCs w:val="24"/>
          <w:lang w:val="en-US"/>
        </w:rPr>
      </w:pPr>
      <w:r w:rsidRPr="005467F3">
        <w:rPr>
          <w:rFonts w:ascii="Times New Roman" w:hAnsi="Times New Roman" w:cs="Times New Roman"/>
          <w:sz w:val="24"/>
          <w:szCs w:val="24"/>
          <w:lang w:val="en-US"/>
        </w:rPr>
        <w:t>The alternative criterion that can be applied to address the problem in question is that the industry should also consider exploiting conventional c</w:t>
      </w:r>
      <w:r w:rsidR="007F7B3B">
        <w:rPr>
          <w:rFonts w:ascii="Times New Roman" w:hAnsi="Times New Roman" w:cs="Times New Roman"/>
          <w:sz w:val="24"/>
          <w:szCs w:val="24"/>
          <w:lang w:val="en-US"/>
        </w:rPr>
        <w:t xml:space="preserve">rude oils and gases. </w:t>
      </w:r>
      <w:proofErr w:type="spellStart"/>
      <w:r w:rsidR="007F7B3B">
        <w:rPr>
          <w:rFonts w:ascii="Times New Roman" w:hAnsi="Times New Roman" w:cs="Times New Roman"/>
          <w:sz w:val="24"/>
          <w:szCs w:val="24"/>
          <w:lang w:val="en-US"/>
        </w:rPr>
        <w:t>Squillace</w:t>
      </w:r>
      <w:proofErr w:type="spellEnd"/>
      <w:r w:rsidR="007F7B3B">
        <w:rPr>
          <w:rFonts w:ascii="Times New Roman" w:hAnsi="Times New Roman" w:cs="Times New Roman"/>
          <w:sz w:val="24"/>
          <w:szCs w:val="24"/>
          <w:lang w:val="en-US"/>
        </w:rPr>
        <w:t xml:space="preserve"> </w:t>
      </w:r>
      <w:r w:rsidRPr="005467F3">
        <w:rPr>
          <w:rFonts w:ascii="Times New Roman" w:hAnsi="Times New Roman" w:cs="Times New Roman"/>
          <w:sz w:val="24"/>
          <w:szCs w:val="24"/>
          <w:lang w:val="en-US"/>
        </w:rPr>
        <w:t xml:space="preserve">(2016) posits that conventional oils and gases are hydrogen compounds that have shorter chains of hydrocarbon than unconventional oils. These oils also have fewer carbon atoms. Since hydrogen is the main component of energy in conventional oils and carbon is just present for a ride, conventional oils are deemed to offer high productivity with less limited wastes than unconventional oils. Moreover, conventional oils have low carbon content; hence they cannot be dangerous to the environment like the unconventional oils. </w:t>
      </w:r>
    </w:p>
    <w:p w14:paraId="152908E1" w14:textId="625574EA" w:rsidR="00B84E4C" w:rsidRPr="005467F3" w:rsidRDefault="005467F3" w:rsidP="005467F3">
      <w:pPr>
        <w:spacing w:line="480" w:lineRule="auto"/>
        <w:ind w:firstLine="720"/>
        <w:rPr>
          <w:rFonts w:ascii="Times New Roman" w:hAnsi="Times New Roman" w:cs="Times New Roman"/>
          <w:sz w:val="24"/>
          <w:szCs w:val="24"/>
          <w:lang w:val="en-US"/>
        </w:rPr>
      </w:pPr>
      <w:r w:rsidRPr="005467F3">
        <w:rPr>
          <w:rFonts w:ascii="Times New Roman" w:hAnsi="Times New Roman" w:cs="Times New Roman"/>
          <w:sz w:val="24"/>
          <w:szCs w:val="24"/>
          <w:lang w:val="en-US"/>
        </w:rPr>
        <w:t>The recommendations for this case study will be to formulate an efficient planning system that ideally evolves as a collaborative practice between the regulatory agencies, developers and the community that is likely to be affected (</w:t>
      </w:r>
      <w:proofErr w:type="spellStart"/>
      <w:r w:rsidRPr="005467F3">
        <w:rPr>
          <w:rFonts w:ascii="Times New Roman" w:hAnsi="Times New Roman" w:cs="Times New Roman"/>
          <w:sz w:val="24"/>
          <w:szCs w:val="24"/>
          <w:lang w:val="en-US"/>
        </w:rPr>
        <w:t>Squillace</w:t>
      </w:r>
      <w:proofErr w:type="spellEnd"/>
      <w:r w:rsidR="007F7B3B">
        <w:rPr>
          <w:rFonts w:ascii="Times New Roman" w:hAnsi="Times New Roman" w:cs="Times New Roman"/>
          <w:sz w:val="24"/>
          <w:szCs w:val="24"/>
          <w:lang w:val="en-US"/>
        </w:rPr>
        <w:t>,</w:t>
      </w:r>
      <w:r w:rsidRPr="005467F3">
        <w:rPr>
          <w:rFonts w:ascii="Times New Roman" w:hAnsi="Times New Roman" w:cs="Times New Roman"/>
          <w:sz w:val="24"/>
          <w:szCs w:val="24"/>
          <w:lang w:val="en-US"/>
        </w:rPr>
        <w:t xml:space="preserve"> 2016). This is good since either of the resources is it unconventional and conventional oils have impacts on the surroundings. Since these are the problems that have significantly impacted the extraction, </w:t>
      </w:r>
      <w:r w:rsidRPr="005467F3">
        <w:rPr>
          <w:rFonts w:ascii="Times New Roman" w:hAnsi="Times New Roman" w:cs="Times New Roman"/>
          <w:sz w:val="24"/>
          <w:szCs w:val="24"/>
          <w:lang w:val="en-US"/>
        </w:rPr>
        <w:lastRenderedPageBreak/>
        <w:t>production, and functioning of the oil and gas industry the assessment should entail the aforementioned parties. This is key in not only safeguarding the environment but also effective exploitation of resource fields.</w:t>
      </w:r>
    </w:p>
    <w:p w14:paraId="652E0D51" w14:textId="77777777" w:rsidR="005467F3" w:rsidRDefault="005467F3" w:rsidP="005467F3">
      <w:pPr>
        <w:spacing w:line="480" w:lineRule="auto"/>
        <w:jc w:val="center"/>
        <w:rPr>
          <w:rFonts w:ascii="Times New Roman" w:hAnsi="Times New Roman" w:cs="Times New Roman"/>
          <w:sz w:val="24"/>
          <w:szCs w:val="24"/>
          <w:lang w:val="en-US"/>
        </w:rPr>
      </w:pPr>
    </w:p>
    <w:p w14:paraId="4ECA45BC" w14:textId="77777777" w:rsidR="005467F3" w:rsidRDefault="005467F3" w:rsidP="005467F3">
      <w:pPr>
        <w:spacing w:line="480" w:lineRule="auto"/>
        <w:jc w:val="center"/>
        <w:rPr>
          <w:rFonts w:ascii="Times New Roman" w:hAnsi="Times New Roman" w:cs="Times New Roman"/>
          <w:sz w:val="24"/>
          <w:szCs w:val="24"/>
          <w:lang w:val="en-US"/>
        </w:rPr>
      </w:pPr>
    </w:p>
    <w:p w14:paraId="3BCF74B3" w14:textId="77777777" w:rsidR="005467F3" w:rsidRDefault="005467F3" w:rsidP="005467F3">
      <w:pPr>
        <w:spacing w:line="480" w:lineRule="auto"/>
        <w:jc w:val="center"/>
        <w:rPr>
          <w:rFonts w:ascii="Times New Roman" w:hAnsi="Times New Roman" w:cs="Times New Roman"/>
          <w:sz w:val="24"/>
          <w:szCs w:val="24"/>
          <w:lang w:val="en-US"/>
        </w:rPr>
      </w:pPr>
    </w:p>
    <w:p w14:paraId="050D78B0" w14:textId="77777777" w:rsidR="005467F3" w:rsidRDefault="005467F3" w:rsidP="005467F3">
      <w:pPr>
        <w:spacing w:line="480" w:lineRule="auto"/>
        <w:jc w:val="center"/>
        <w:rPr>
          <w:rFonts w:ascii="Times New Roman" w:hAnsi="Times New Roman" w:cs="Times New Roman"/>
          <w:sz w:val="24"/>
          <w:szCs w:val="24"/>
          <w:lang w:val="en-US"/>
        </w:rPr>
      </w:pPr>
    </w:p>
    <w:p w14:paraId="37B04325" w14:textId="77777777" w:rsidR="005467F3" w:rsidRDefault="005467F3" w:rsidP="005467F3">
      <w:pPr>
        <w:spacing w:line="480" w:lineRule="auto"/>
        <w:jc w:val="center"/>
        <w:rPr>
          <w:rFonts w:ascii="Times New Roman" w:hAnsi="Times New Roman" w:cs="Times New Roman"/>
          <w:sz w:val="24"/>
          <w:szCs w:val="24"/>
          <w:lang w:val="en-US"/>
        </w:rPr>
      </w:pPr>
    </w:p>
    <w:p w14:paraId="01BCFD8F" w14:textId="77777777" w:rsidR="005467F3" w:rsidRDefault="005467F3" w:rsidP="005467F3">
      <w:pPr>
        <w:spacing w:line="480" w:lineRule="auto"/>
        <w:jc w:val="center"/>
        <w:rPr>
          <w:rFonts w:ascii="Times New Roman" w:hAnsi="Times New Roman" w:cs="Times New Roman"/>
          <w:sz w:val="24"/>
          <w:szCs w:val="24"/>
          <w:lang w:val="en-US"/>
        </w:rPr>
      </w:pPr>
    </w:p>
    <w:p w14:paraId="2EC89499" w14:textId="77777777" w:rsidR="005467F3" w:rsidRDefault="005467F3" w:rsidP="005467F3">
      <w:pPr>
        <w:spacing w:line="480" w:lineRule="auto"/>
        <w:jc w:val="center"/>
        <w:rPr>
          <w:rFonts w:ascii="Times New Roman" w:hAnsi="Times New Roman" w:cs="Times New Roman"/>
          <w:sz w:val="24"/>
          <w:szCs w:val="24"/>
          <w:lang w:val="en-US"/>
        </w:rPr>
      </w:pPr>
    </w:p>
    <w:p w14:paraId="02DF65FD" w14:textId="77777777" w:rsidR="005467F3" w:rsidRDefault="005467F3" w:rsidP="005467F3">
      <w:pPr>
        <w:spacing w:line="480" w:lineRule="auto"/>
        <w:jc w:val="center"/>
        <w:rPr>
          <w:rFonts w:ascii="Times New Roman" w:hAnsi="Times New Roman" w:cs="Times New Roman"/>
          <w:sz w:val="24"/>
          <w:szCs w:val="24"/>
          <w:lang w:val="en-US"/>
        </w:rPr>
      </w:pPr>
    </w:p>
    <w:p w14:paraId="09FA9B2F" w14:textId="77777777" w:rsidR="005467F3" w:rsidRDefault="005467F3" w:rsidP="005467F3">
      <w:pPr>
        <w:spacing w:line="480" w:lineRule="auto"/>
        <w:jc w:val="center"/>
        <w:rPr>
          <w:rFonts w:ascii="Times New Roman" w:hAnsi="Times New Roman" w:cs="Times New Roman"/>
          <w:sz w:val="24"/>
          <w:szCs w:val="24"/>
          <w:lang w:val="en-US"/>
        </w:rPr>
      </w:pPr>
    </w:p>
    <w:p w14:paraId="61D987AE" w14:textId="77777777" w:rsidR="005467F3" w:rsidRDefault="005467F3" w:rsidP="005467F3">
      <w:pPr>
        <w:spacing w:line="480" w:lineRule="auto"/>
        <w:jc w:val="center"/>
        <w:rPr>
          <w:rFonts w:ascii="Times New Roman" w:hAnsi="Times New Roman" w:cs="Times New Roman"/>
          <w:sz w:val="24"/>
          <w:szCs w:val="24"/>
          <w:lang w:val="en-US"/>
        </w:rPr>
      </w:pPr>
    </w:p>
    <w:p w14:paraId="6A181FDE" w14:textId="77777777" w:rsidR="005467F3" w:rsidRDefault="005467F3" w:rsidP="005467F3">
      <w:pPr>
        <w:spacing w:line="480" w:lineRule="auto"/>
        <w:jc w:val="center"/>
        <w:rPr>
          <w:rFonts w:ascii="Times New Roman" w:hAnsi="Times New Roman" w:cs="Times New Roman"/>
          <w:sz w:val="24"/>
          <w:szCs w:val="24"/>
          <w:lang w:val="en-US"/>
        </w:rPr>
      </w:pPr>
    </w:p>
    <w:p w14:paraId="14499A7E" w14:textId="77777777" w:rsidR="005467F3" w:rsidRDefault="005467F3" w:rsidP="005467F3">
      <w:pPr>
        <w:spacing w:line="480" w:lineRule="auto"/>
        <w:jc w:val="center"/>
        <w:rPr>
          <w:rFonts w:ascii="Times New Roman" w:hAnsi="Times New Roman" w:cs="Times New Roman"/>
          <w:sz w:val="24"/>
          <w:szCs w:val="24"/>
          <w:lang w:val="en-US"/>
        </w:rPr>
      </w:pPr>
    </w:p>
    <w:p w14:paraId="52CA15A9" w14:textId="77777777" w:rsidR="005467F3" w:rsidRDefault="005467F3" w:rsidP="005467F3">
      <w:pPr>
        <w:spacing w:line="480" w:lineRule="auto"/>
        <w:jc w:val="center"/>
        <w:rPr>
          <w:rFonts w:ascii="Times New Roman" w:hAnsi="Times New Roman" w:cs="Times New Roman"/>
          <w:sz w:val="24"/>
          <w:szCs w:val="24"/>
          <w:lang w:val="en-US"/>
        </w:rPr>
      </w:pPr>
    </w:p>
    <w:p w14:paraId="7EF32F4B" w14:textId="77777777" w:rsidR="005467F3" w:rsidRDefault="005467F3" w:rsidP="005467F3">
      <w:pPr>
        <w:spacing w:line="480" w:lineRule="auto"/>
        <w:jc w:val="center"/>
        <w:rPr>
          <w:rFonts w:ascii="Times New Roman" w:hAnsi="Times New Roman" w:cs="Times New Roman"/>
          <w:sz w:val="24"/>
          <w:szCs w:val="24"/>
          <w:lang w:val="en-US"/>
        </w:rPr>
      </w:pPr>
    </w:p>
    <w:p w14:paraId="547D5370" w14:textId="77777777" w:rsidR="005467F3" w:rsidRDefault="005467F3" w:rsidP="005467F3">
      <w:pPr>
        <w:spacing w:line="480" w:lineRule="auto"/>
        <w:jc w:val="center"/>
        <w:rPr>
          <w:rFonts w:ascii="Times New Roman" w:hAnsi="Times New Roman" w:cs="Times New Roman"/>
          <w:sz w:val="24"/>
          <w:szCs w:val="24"/>
          <w:lang w:val="en-US"/>
        </w:rPr>
      </w:pPr>
    </w:p>
    <w:p w14:paraId="236A7F8E" w14:textId="77777777" w:rsidR="005467F3" w:rsidRDefault="005467F3" w:rsidP="005467F3">
      <w:pPr>
        <w:spacing w:line="480" w:lineRule="auto"/>
        <w:jc w:val="center"/>
        <w:rPr>
          <w:rFonts w:ascii="Times New Roman" w:hAnsi="Times New Roman" w:cs="Times New Roman"/>
          <w:sz w:val="24"/>
          <w:szCs w:val="24"/>
          <w:lang w:val="en-US"/>
        </w:rPr>
      </w:pPr>
    </w:p>
    <w:p w14:paraId="3EAC4D9B" w14:textId="66F6C182" w:rsidR="00930444" w:rsidRPr="005467F3" w:rsidRDefault="00D74B89" w:rsidP="005467F3">
      <w:pPr>
        <w:spacing w:line="480" w:lineRule="auto"/>
        <w:jc w:val="center"/>
        <w:rPr>
          <w:rFonts w:ascii="Times New Roman" w:hAnsi="Times New Roman" w:cs="Times New Roman"/>
          <w:sz w:val="24"/>
          <w:szCs w:val="24"/>
          <w:lang w:val="en-US"/>
        </w:rPr>
      </w:pPr>
      <w:r w:rsidRPr="005467F3">
        <w:rPr>
          <w:rFonts w:ascii="Times New Roman" w:hAnsi="Times New Roman" w:cs="Times New Roman"/>
          <w:sz w:val="24"/>
          <w:szCs w:val="24"/>
          <w:lang w:val="en-US"/>
        </w:rPr>
        <w:lastRenderedPageBreak/>
        <w:t>References</w:t>
      </w:r>
    </w:p>
    <w:p w14:paraId="51749E65" w14:textId="77777777" w:rsidR="005467F3" w:rsidRPr="005467F3" w:rsidRDefault="005467F3" w:rsidP="005467F3">
      <w:pPr>
        <w:spacing w:line="480" w:lineRule="auto"/>
        <w:ind w:left="720" w:hanging="720"/>
        <w:rPr>
          <w:rFonts w:ascii="Times New Roman" w:hAnsi="Times New Roman" w:cs="Times New Roman"/>
          <w:sz w:val="24"/>
          <w:szCs w:val="24"/>
          <w:lang w:val="en-US"/>
        </w:rPr>
      </w:pPr>
      <w:proofErr w:type="spellStart"/>
      <w:r w:rsidRPr="005467F3">
        <w:rPr>
          <w:rFonts w:ascii="Times New Roman" w:hAnsi="Times New Roman" w:cs="Times New Roman"/>
          <w:sz w:val="24"/>
          <w:szCs w:val="24"/>
          <w:lang w:val="en-US"/>
        </w:rPr>
        <w:t>Inkpen</w:t>
      </w:r>
      <w:proofErr w:type="spellEnd"/>
      <w:r w:rsidRPr="005467F3">
        <w:rPr>
          <w:rFonts w:ascii="Times New Roman" w:hAnsi="Times New Roman" w:cs="Times New Roman"/>
          <w:sz w:val="24"/>
          <w:szCs w:val="24"/>
          <w:lang w:val="en-US"/>
        </w:rPr>
        <w:t>, A., C. (2019).</w:t>
      </w:r>
      <w:r w:rsidRPr="005467F3">
        <w:rPr>
          <w:rFonts w:ascii="Times New Roman" w:hAnsi="Times New Roman" w:cs="Times New Roman"/>
          <w:i/>
          <w:sz w:val="24"/>
          <w:szCs w:val="24"/>
          <w:lang w:val="en-US"/>
        </w:rPr>
        <w:t xml:space="preserve"> The Global Oil and Gas Industry:</w:t>
      </w:r>
      <w:r w:rsidRPr="005467F3">
        <w:rPr>
          <w:rFonts w:ascii="Times New Roman" w:hAnsi="Times New Roman" w:cs="Times New Roman"/>
          <w:sz w:val="24"/>
          <w:szCs w:val="24"/>
          <w:lang w:val="en-US"/>
        </w:rPr>
        <w:t xml:space="preserve"> For the exclusive use of J. Silva, 2019. 17(2)1-17.</w:t>
      </w:r>
    </w:p>
    <w:p w14:paraId="01ED7544" w14:textId="77777777" w:rsidR="005467F3" w:rsidRPr="005467F3" w:rsidRDefault="005467F3" w:rsidP="005467F3">
      <w:pPr>
        <w:spacing w:line="480" w:lineRule="auto"/>
        <w:ind w:left="720" w:hanging="720"/>
        <w:rPr>
          <w:rFonts w:ascii="Times New Roman" w:hAnsi="Times New Roman" w:cs="Times New Roman"/>
          <w:sz w:val="24"/>
          <w:szCs w:val="24"/>
        </w:rPr>
      </w:pPr>
      <w:proofErr w:type="spellStart"/>
      <w:r w:rsidRPr="005467F3">
        <w:rPr>
          <w:rFonts w:ascii="Times New Roman" w:hAnsi="Times New Roman" w:cs="Times New Roman"/>
          <w:sz w:val="24"/>
          <w:szCs w:val="24"/>
        </w:rPr>
        <w:t>Kondash</w:t>
      </w:r>
      <w:proofErr w:type="spellEnd"/>
      <w:r w:rsidRPr="005467F3">
        <w:rPr>
          <w:rFonts w:ascii="Times New Roman" w:hAnsi="Times New Roman" w:cs="Times New Roman"/>
          <w:sz w:val="24"/>
          <w:szCs w:val="24"/>
        </w:rPr>
        <w:t xml:space="preserve">, A. J., Albright, E., &amp; </w:t>
      </w:r>
      <w:proofErr w:type="spellStart"/>
      <w:r w:rsidRPr="005467F3">
        <w:rPr>
          <w:rFonts w:ascii="Times New Roman" w:hAnsi="Times New Roman" w:cs="Times New Roman"/>
          <w:sz w:val="24"/>
          <w:szCs w:val="24"/>
        </w:rPr>
        <w:t>Vengosh</w:t>
      </w:r>
      <w:proofErr w:type="spellEnd"/>
      <w:r w:rsidRPr="005467F3">
        <w:rPr>
          <w:rFonts w:ascii="Times New Roman" w:hAnsi="Times New Roman" w:cs="Times New Roman"/>
          <w:sz w:val="24"/>
          <w:szCs w:val="24"/>
        </w:rPr>
        <w:t>, A. (2017). Quantity of flowback and produced waters from unconventional oil and gas exploration. </w:t>
      </w:r>
      <w:r w:rsidRPr="005467F3">
        <w:rPr>
          <w:rFonts w:ascii="Times New Roman" w:hAnsi="Times New Roman" w:cs="Times New Roman"/>
          <w:i/>
          <w:iCs/>
          <w:sz w:val="24"/>
          <w:szCs w:val="24"/>
        </w:rPr>
        <w:t>Science of the Total Environment</w:t>
      </w:r>
      <w:r w:rsidRPr="005467F3">
        <w:rPr>
          <w:rFonts w:ascii="Times New Roman" w:hAnsi="Times New Roman" w:cs="Times New Roman"/>
          <w:sz w:val="24"/>
          <w:szCs w:val="24"/>
        </w:rPr>
        <w:t>, </w:t>
      </w:r>
      <w:r w:rsidRPr="005467F3">
        <w:rPr>
          <w:rFonts w:ascii="Times New Roman" w:hAnsi="Times New Roman" w:cs="Times New Roman"/>
          <w:i/>
          <w:iCs/>
          <w:sz w:val="24"/>
          <w:szCs w:val="24"/>
        </w:rPr>
        <w:t>574</w:t>
      </w:r>
      <w:r w:rsidRPr="005467F3">
        <w:rPr>
          <w:rFonts w:ascii="Times New Roman" w:hAnsi="Times New Roman" w:cs="Times New Roman"/>
          <w:sz w:val="24"/>
          <w:szCs w:val="24"/>
        </w:rPr>
        <w:t xml:space="preserve">, 314-321.Retrived from </w:t>
      </w:r>
      <w:hyperlink r:id="rId7" w:history="1">
        <w:r w:rsidRPr="005467F3">
          <w:rPr>
            <w:rStyle w:val="Hyperlink"/>
            <w:rFonts w:ascii="Times New Roman" w:hAnsi="Times New Roman" w:cs="Times New Roman"/>
            <w:sz w:val="24"/>
            <w:szCs w:val="24"/>
          </w:rPr>
          <w:t>https://sites.nicholas.duke.edu/avnervengosh/files/2011/08/Quantity-and-source-of-unconventional-wastewater.pdf</w:t>
        </w:r>
      </w:hyperlink>
      <w:r w:rsidRPr="005467F3">
        <w:rPr>
          <w:rFonts w:ascii="Times New Roman" w:hAnsi="Times New Roman" w:cs="Times New Roman"/>
          <w:sz w:val="24"/>
          <w:szCs w:val="24"/>
        </w:rPr>
        <w:t xml:space="preserve"> </w:t>
      </w:r>
    </w:p>
    <w:p w14:paraId="0DB86CC0" w14:textId="77777777" w:rsidR="005467F3" w:rsidRPr="005467F3" w:rsidRDefault="005467F3" w:rsidP="005467F3">
      <w:pPr>
        <w:spacing w:line="480" w:lineRule="auto"/>
        <w:ind w:left="720" w:hanging="720"/>
        <w:rPr>
          <w:rFonts w:ascii="Times New Roman" w:hAnsi="Times New Roman" w:cs="Times New Roman"/>
          <w:sz w:val="24"/>
          <w:szCs w:val="24"/>
        </w:rPr>
      </w:pPr>
      <w:bookmarkStart w:id="1" w:name="_Hlk3940210"/>
      <w:proofErr w:type="spellStart"/>
      <w:r w:rsidRPr="005467F3">
        <w:rPr>
          <w:rFonts w:ascii="Times New Roman" w:hAnsi="Times New Roman" w:cs="Times New Roman"/>
          <w:sz w:val="24"/>
          <w:szCs w:val="24"/>
        </w:rPr>
        <w:t>Squillace</w:t>
      </w:r>
      <w:proofErr w:type="spellEnd"/>
      <w:r w:rsidRPr="005467F3">
        <w:rPr>
          <w:rFonts w:ascii="Times New Roman" w:hAnsi="Times New Roman" w:cs="Times New Roman"/>
          <w:sz w:val="24"/>
          <w:szCs w:val="24"/>
        </w:rPr>
        <w:t xml:space="preserve"> M. (2016). </w:t>
      </w:r>
      <w:bookmarkEnd w:id="1"/>
      <w:r w:rsidRPr="005467F3">
        <w:rPr>
          <w:rFonts w:ascii="Times New Roman" w:hAnsi="Times New Roman" w:cs="Times New Roman"/>
          <w:sz w:val="24"/>
          <w:szCs w:val="24"/>
        </w:rPr>
        <w:t xml:space="preserve">Managing Unconventional Oil and Gas Development as if Communities Mattered 558(500)552-558. Retrieved from, </w:t>
      </w:r>
      <w:hyperlink r:id="rId8" w:history="1">
        <w:r w:rsidRPr="005467F3">
          <w:rPr>
            <w:rStyle w:val="Hyperlink"/>
            <w:rFonts w:ascii="Times New Roman" w:hAnsi="Times New Roman" w:cs="Times New Roman"/>
            <w:sz w:val="24"/>
            <w:szCs w:val="24"/>
          </w:rPr>
          <w:t>https://scholar.law.colorado.edu/cgi/viewcontent.cgi?referer=https://www.google.com/&amp;httpsredir=1&amp;article=1022&amp;context=articles</w:t>
        </w:r>
      </w:hyperlink>
      <w:r w:rsidRPr="005467F3">
        <w:rPr>
          <w:rFonts w:ascii="Times New Roman" w:hAnsi="Times New Roman" w:cs="Times New Roman"/>
          <w:sz w:val="24"/>
          <w:szCs w:val="24"/>
        </w:rPr>
        <w:t xml:space="preserve"> </w:t>
      </w:r>
    </w:p>
    <w:p w14:paraId="5B212B82" w14:textId="0FB32412" w:rsidR="00C02986" w:rsidRPr="005467F3" w:rsidRDefault="00C02986" w:rsidP="005467F3">
      <w:pPr>
        <w:spacing w:line="480" w:lineRule="auto"/>
        <w:ind w:left="720" w:hanging="720"/>
        <w:rPr>
          <w:rFonts w:ascii="Times New Roman" w:hAnsi="Times New Roman" w:cs="Times New Roman"/>
          <w:sz w:val="24"/>
          <w:szCs w:val="24"/>
        </w:rPr>
      </w:pPr>
    </w:p>
    <w:sectPr w:rsidR="00C02986" w:rsidRPr="005467F3" w:rsidSect="00AE424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F35C20" w14:textId="77777777" w:rsidR="00325173" w:rsidRDefault="00325173">
      <w:pPr>
        <w:spacing w:after="0" w:line="240" w:lineRule="auto"/>
      </w:pPr>
      <w:r>
        <w:separator/>
      </w:r>
    </w:p>
  </w:endnote>
  <w:endnote w:type="continuationSeparator" w:id="0">
    <w:p w14:paraId="5D3A6C62" w14:textId="77777777" w:rsidR="00325173" w:rsidRDefault="00325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6DD6E4" w14:textId="77777777" w:rsidR="00325173" w:rsidRDefault="00325173">
      <w:pPr>
        <w:spacing w:after="0" w:line="240" w:lineRule="auto"/>
      </w:pPr>
      <w:r>
        <w:separator/>
      </w:r>
    </w:p>
  </w:footnote>
  <w:footnote w:type="continuationSeparator" w:id="0">
    <w:p w14:paraId="22723040" w14:textId="77777777" w:rsidR="00325173" w:rsidRDefault="003251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12B551" w14:textId="0591B721" w:rsidR="00F113AE" w:rsidRDefault="00D74B89">
    <w:pPr>
      <w:pStyle w:val="Header"/>
    </w:pPr>
    <w:r w:rsidRPr="00AE4244">
      <w:rPr>
        <w:rFonts w:ascii="Times New Roman" w:hAnsi="Times New Roman" w:cs="Times New Roman"/>
        <w:sz w:val="24"/>
        <w:szCs w:val="24"/>
        <w:lang w:val="en-US"/>
      </w:rPr>
      <w:t>THE PR</w:t>
    </w:r>
    <w:r w:rsidR="0058434C">
      <w:rPr>
        <w:rFonts w:ascii="Times New Roman" w:hAnsi="Times New Roman" w:cs="Times New Roman"/>
        <w:sz w:val="24"/>
        <w:szCs w:val="24"/>
        <w:lang w:val="en-US"/>
      </w:rPr>
      <w:t>OBLEMS AFFECTING THE GAS AND OIL</w:t>
    </w:r>
    <w:r w:rsidRPr="00AE4244">
      <w:rPr>
        <w:rFonts w:ascii="Times New Roman" w:hAnsi="Times New Roman" w:cs="Times New Roman"/>
        <w:sz w:val="24"/>
        <w:szCs w:val="24"/>
        <w:lang w:val="en-US"/>
      </w:rPr>
      <w:t xml:space="preserve"> INDUSTRY </w:t>
    </w:r>
    <w:r>
      <w:rPr>
        <w:rFonts w:ascii="Times New Roman" w:hAnsi="Times New Roman" w:cs="Times New Roman"/>
        <w:sz w:val="24"/>
        <w:szCs w:val="24"/>
        <w:lang w:val="en-US"/>
      </w:rPr>
      <w:tab/>
    </w:r>
    <w:r>
      <w:fldChar w:fldCharType="begin"/>
    </w:r>
    <w:r>
      <w:instrText xml:space="preserve"> PAGE   \* MERGEFORMAT </w:instrText>
    </w:r>
    <w:r>
      <w:fldChar w:fldCharType="separate"/>
    </w:r>
    <w:r w:rsidR="0058434C">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BC7E3F" w14:textId="2C87D5D3" w:rsidR="00AE4244" w:rsidRPr="00AE4244" w:rsidRDefault="00D74B89" w:rsidP="00B84E4C">
    <w:pPr>
      <w:spacing w:line="480" w:lineRule="auto"/>
      <w:rPr>
        <w:rFonts w:ascii="Times New Roman" w:hAnsi="Times New Roman" w:cs="Times New Roman"/>
        <w:sz w:val="24"/>
        <w:szCs w:val="24"/>
        <w:lang w:val="en-US"/>
      </w:rPr>
    </w:pPr>
    <w:r w:rsidRPr="00AE4244">
      <w:rPr>
        <w:rFonts w:ascii="Times New Roman" w:hAnsi="Times New Roman" w:cs="Times New Roman"/>
        <w:sz w:val="24"/>
        <w:szCs w:val="24"/>
        <w:lang w:val="en-US"/>
      </w:rPr>
      <w:t xml:space="preserve">Running head: THE PROBLEMS AFFECTING THE </w:t>
    </w:r>
    <w:r w:rsidR="0058434C">
      <w:rPr>
        <w:rFonts w:ascii="Times New Roman" w:hAnsi="Times New Roman" w:cs="Times New Roman"/>
        <w:sz w:val="24"/>
        <w:szCs w:val="24"/>
        <w:lang w:val="en-US"/>
      </w:rPr>
      <w:t xml:space="preserve">GAS AND </w:t>
    </w:r>
    <w:r w:rsidRPr="00AE4244">
      <w:rPr>
        <w:rFonts w:ascii="Times New Roman" w:hAnsi="Times New Roman" w:cs="Times New Roman"/>
        <w:sz w:val="24"/>
        <w:szCs w:val="24"/>
        <w:lang w:val="en-US"/>
      </w:rPr>
      <w:t xml:space="preserve">OIL INDUSTRY </w:t>
    </w:r>
    <w:r w:rsidR="00B84E4C">
      <w:rPr>
        <w:rFonts w:ascii="Times New Roman" w:hAnsi="Times New Roman" w:cs="Times New Roman"/>
        <w:sz w:val="24"/>
        <w:szCs w:val="24"/>
        <w:lang w:val="en-US"/>
      </w:rPr>
      <w:t xml:space="preserve">                   </w:t>
    </w:r>
    <w:r w:rsidRPr="00AE4244">
      <w:rPr>
        <w:rFonts w:ascii="Times New Roman" w:hAnsi="Times New Roman" w:cs="Times New Roman"/>
        <w:sz w:val="24"/>
        <w:szCs w:val="24"/>
        <w:lang w:val="en-US"/>
      </w:rPr>
      <w:fldChar w:fldCharType="begin"/>
    </w:r>
    <w:r w:rsidRPr="00AE4244">
      <w:rPr>
        <w:rFonts w:ascii="Times New Roman" w:hAnsi="Times New Roman" w:cs="Times New Roman"/>
        <w:sz w:val="24"/>
        <w:szCs w:val="24"/>
        <w:lang w:val="en-US"/>
      </w:rPr>
      <w:instrText xml:space="preserve"> PAGE   \* MERGEFORMAT </w:instrText>
    </w:r>
    <w:r w:rsidRPr="00AE4244">
      <w:rPr>
        <w:rFonts w:ascii="Times New Roman" w:hAnsi="Times New Roman" w:cs="Times New Roman"/>
        <w:sz w:val="24"/>
        <w:szCs w:val="24"/>
        <w:lang w:val="en-US"/>
      </w:rPr>
      <w:fldChar w:fldCharType="separate"/>
    </w:r>
    <w:r w:rsidR="0058434C">
      <w:rPr>
        <w:rFonts w:ascii="Times New Roman" w:hAnsi="Times New Roman" w:cs="Times New Roman"/>
        <w:noProof/>
        <w:sz w:val="24"/>
        <w:szCs w:val="24"/>
        <w:lang w:val="en-US"/>
      </w:rPr>
      <w:t>1</w:t>
    </w:r>
    <w:r w:rsidRPr="00AE4244">
      <w:rPr>
        <w:rFonts w:ascii="Times New Roman" w:hAnsi="Times New Roman" w:cs="Times New Roman"/>
        <w:noProof/>
        <w:sz w:val="24"/>
        <w:szCs w:val="24"/>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3EB"/>
    <w:rsid w:val="00025C3C"/>
    <w:rsid w:val="000A0598"/>
    <w:rsid w:val="000A0FFB"/>
    <w:rsid w:val="000B25DB"/>
    <w:rsid w:val="000E10DE"/>
    <w:rsid w:val="0013784A"/>
    <w:rsid w:val="00190497"/>
    <w:rsid w:val="00230430"/>
    <w:rsid w:val="002D6209"/>
    <w:rsid w:val="00325173"/>
    <w:rsid w:val="00355CAB"/>
    <w:rsid w:val="00393808"/>
    <w:rsid w:val="00393AE4"/>
    <w:rsid w:val="00395972"/>
    <w:rsid w:val="003A26DA"/>
    <w:rsid w:val="00450965"/>
    <w:rsid w:val="004F5448"/>
    <w:rsid w:val="005467F3"/>
    <w:rsid w:val="00575BE2"/>
    <w:rsid w:val="005778C6"/>
    <w:rsid w:val="0058434C"/>
    <w:rsid w:val="005B1ACE"/>
    <w:rsid w:val="006022BB"/>
    <w:rsid w:val="00645889"/>
    <w:rsid w:val="00744A5F"/>
    <w:rsid w:val="00774138"/>
    <w:rsid w:val="007D5203"/>
    <w:rsid w:val="007F7B3B"/>
    <w:rsid w:val="00806EEB"/>
    <w:rsid w:val="00863E1E"/>
    <w:rsid w:val="00925A8F"/>
    <w:rsid w:val="00930444"/>
    <w:rsid w:val="009576B8"/>
    <w:rsid w:val="009D1032"/>
    <w:rsid w:val="00A562EB"/>
    <w:rsid w:val="00A7313E"/>
    <w:rsid w:val="00AE4244"/>
    <w:rsid w:val="00AE7480"/>
    <w:rsid w:val="00B0300A"/>
    <w:rsid w:val="00B640B7"/>
    <w:rsid w:val="00B84E4C"/>
    <w:rsid w:val="00C02986"/>
    <w:rsid w:val="00C5134E"/>
    <w:rsid w:val="00CE2A11"/>
    <w:rsid w:val="00CF0009"/>
    <w:rsid w:val="00CF6C4B"/>
    <w:rsid w:val="00D3662B"/>
    <w:rsid w:val="00D42B22"/>
    <w:rsid w:val="00D74B89"/>
    <w:rsid w:val="00DA3677"/>
    <w:rsid w:val="00DA43EB"/>
    <w:rsid w:val="00DC7588"/>
    <w:rsid w:val="00DF3FEC"/>
    <w:rsid w:val="00F113AE"/>
    <w:rsid w:val="00FE224C"/>
    <w:rsid w:val="00FE7459"/>
    <w:rsid w:val="00FE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06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44"/>
    <w:rPr>
      <w:lang w:val="en-GB"/>
    </w:rPr>
  </w:style>
  <w:style w:type="paragraph" w:styleId="Footer">
    <w:name w:val="footer"/>
    <w:basedOn w:val="Normal"/>
    <w:link w:val="FooterChar"/>
    <w:uiPriority w:val="99"/>
    <w:unhideWhenUsed/>
    <w:rsid w:val="00AE42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44"/>
    <w:rPr>
      <w:lang w:val="en-GB"/>
    </w:rPr>
  </w:style>
  <w:style w:type="character" w:styleId="Hyperlink">
    <w:name w:val="Hyperlink"/>
    <w:basedOn w:val="DefaultParagraphFont"/>
    <w:uiPriority w:val="99"/>
    <w:unhideWhenUsed/>
    <w:rsid w:val="003A26DA"/>
    <w:rPr>
      <w:color w:val="0000FF"/>
      <w:u w:val="single"/>
    </w:rPr>
  </w:style>
  <w:style w:type="character" w:customStyle="1" w:styleId="UnresolvedMention">
    <w:name w:val="Unresolved Mention"/>
    <w:basedOn w:val="DefaultParagraphFont"/>
    <w:uiPriority w:val="99"/>
    <w:semiHidden/>
    <w:unhideWhenUsed/>
    <w:rsid w:val="00C0298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44"/>
    <w:rPr>
      <w:lang w:val="en-GB"/>
    </w:rPr>
  </w:style>
  <w:style w:type="paragraph" w:styleId="Footer">
    <w:name w:val="footer"/>
    <w:basedOn w:val="Normal"/>
    <w:link w:val="FooterChar"/>
    <w:uiPriority w:val="99"/>
    <w:unhideWhenUsed/>
    <w:rsid w:val="00AE42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44"/>
    <w:rPr>
      <w:lang w:val="en-GB"/>
    </w:rPr>
  </w:style>
  <w:style w:type="character" w:styleId="Hyperlink">
    <w:name w:val="Hyperlink"/>
    <w:basedOn w:val="DefaultParagraphFont"/>
    <w:uiPriority w:val="99"/>
    <w:unhideWhenUsed/>
    <w:rsid w:val="003A26DA"/>
    <w:rPr>
      <w:color w:val="0000FF"/>
      <w:u w:val="single"/>
    </w:rPr>
  </w:style>
  <w:style w:type="character" w:customStyle="1" w:styleId="UnresolvedMention">
    <w:name w:val="Unresolved Mention"/>
    <w:basedOn w:val="DefaultParagraphFont"/>
    <w:uiPriority w:val="99"/>
    <w:semiHidden/>
    <w:unhideWhenUsed/>
    <w:rsid w:val="00C029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law.colorado.edu/cgi/viewcontent.cgi?referer=https://www.google.com/&amp;httpsredir=1&amp;article=1022&amp;context=articles" TargetMode="External"/><Relationship Id="rId3" Type="http://schemas.openxmlformats.org/officeDocument/2006/relationships/settings" Target="settings.xml"/><Relationship Id="rId7" Type="http://schemas.openxmlformats.org/officeDocument/2006/relationships/hyperlink" Target="https://sites.nicholas.duke.edu/avnervengosh/files/2011/08/Quantity-and-source-of-unconventional-wastewater.pd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798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6</cp:revision>
  <dcterms:created xsi:type="dcterms:W3CDTF">2019-03-19T23:20:00Z</dcterms:created>
  <dcterms:modified xsi:type="dcterms:W3CDTF">2019-03-20T00:23:00Z</dcterms:modified>
</cp:coreProperties>
</file>